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054F1" w14:textId="6A7D847E" w:rsidR="000816F2" w:rsidRDefault="000816F2" w:rsidP="000816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7A4F85B2" wp14:editId="377DA707">
            <wp:simplePos x="0" y="0"/>
            <wp:positionH relativeFrom="column">
              <wp:posOffset>64770</wp:posOffset>
            </wp:positionH>
            <wp:positionV relativeFrom="paragraph">
              <wp:posOffset>124460</wp:posOffset>
            </wp:positionV>
            <wp:extent cx="539115" cy="601980"/>
            <wp:effectExtent l="0" t="0" r="0" b="7620"/>
            <wp:wrapNone/>
            <wp:docPr id="5379752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4FDA" w14:textId="77777777" w:rsidR="000816F2" w:rsidRDefault="000816F2" w:rsidP="000816F2">
      <w:pPr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PSK" w:hAnsi="TH SarabunPSK" w:cs="TH SarabunPSK"/>
        </w:rPr>
        <w:t xml:space="preserve">                                                                       </w:t>
      </w:r>
      <w:r w:rsidRPr="00982355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14:paraId="6ADF6823" w14:textId="77777777" w:rsidR="000816F2" w:rsidRPr="00331B0A" w:rsidRDefault="000816F2" w:rsidP="000816F2">
      <w:pPr>
        <w:rPr>
          <w:rFonts w:ascii="TH SarabunPSK" w:hAnsi="TH SarabunPSK" w:cs="TH SarabunPSK"/>
        </w:rPr>
      </w:pPr>
    </w:p>
    <w:p w14:paraId="17AAEFFE" w14:textId="22039E4C" w:rsidR="000816F2" w:rsidRDefault="000816F2" w:rsidP="000816F2">
      <w:pPr>
        <w:rPr>
          <w:rFonts w:ascii="TH SarabunIT๙" w:hAnsi="TH SarabunIT๙" w:cs="TH SarabunIT๙"/>
          <w:sz w:val="32"/>
        </w:rPr>
      </w:pP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 </w:t>
      </w:r>
      <w:r w:rsidR="00E86DE5">
        <w:rPr>
          <w:rFonts w:ascii="TH SarabunIT๙" w:hAnsi="TH SarabunIT๙" w:cs="TH SarabunIT๙" w:hint="cs"/>
          <w:sz w:val="32"/>
          <w:cs/>
        </w:rPr>
        <w:t>ตม.จว.ชัยภูมิ บก.ตม.4</w:t>
      </w:r>
      <w:r w:rsidRPr="00982355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982355">
        <w:rPr>
          <w:rFonts w:ascii="TH SarabunIT๙" w:hAnsi="TH SarabunIT๙" w:cs="TH SarabunIT๙"/>
          <w:sz w:val="32"/>
          <w:cs/>
        </w:rPr>
        <w:t xml:space="preserve"> </w:t>
      </w:r>
      <w:r w:rsidRPr="00331B0A">
        <w:rPr>
          <w:rFonts w:ascii="TH SarabunIT๙" w:hAnsi="TH SarabunIT๙" w:cs="TH SarabunIT๙"/>
          <w:b/>
          <w:bCs/>
          <w:sz w:val="32"/>
          <w:cs/>
        </w:rPr>
        <w:t>โทร</w:t>
      </w:r>
      <w:r w:rsidRPr="00331B0A">
        <w:rPr>
          <w:rFonts w:ascii="TH SarabunIT๙" w:hAnsi="TH SarabunIT๙" w:cs="TH SarabunIT๙"/>
          <w:b/>
          <w:bCs/>
          <w:sz w:val="32"/>
        </w:rPr>
        <w:t>.</w:t>
      </w:r>
      <w:r w:rsidRPr="00982355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 xml:space="preserve"> </w:t>
      </w:r>
      <w:r w:rsidR="00E12E15">
        <w:rPr>
          <w:rFonts w:ascii="TH SarabunIT๙" w:hAnsi="TH SarabunIT๙" w:cs="TH SarabunIT๙" w:hint="cs"/>
          <w:sz w:val="32"/>
          <w:cs/>
        </w:rPr>
        <w:t>0 4405 6411</w:t>
      </w:r>
      <w:r w:rsidRPr="00982355">
        <w:rPr>
          <w:rFonts w:ascii="TH SarabunIT๙" w:hAnsi="TH SarabunIT๙" w:cs="TH SarabunIT๙"/>
          <w:sz w:val="32"/>
        </w:rPr>
        <w:t xml:space="preserve">  </w:t>
      </w:r>
    </w:p>
    <w:p w14:paraId="13C59EB2" w14:textId="73149BD4" w:rsidR="000816F2" w:rsidRDefault="000816F2" w:rsidP="000816F2">
      <w:pPr>
        <w:rPr>
          <w:rFonts w:ascii="TH SarabunIT๙" w:hAnsi="TH SarabunIT๙" w:cs="TH SarabunIT๙" w:hint="cs"/>
          <w:sz w:val="32"/>
          <w:cs/>
        </w:rPr>
      </w:pP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12E15" w:rsidRPr="00E12E15">
        <w:rPr>
          <w:rFonts w:ascii="TH SarabunIT๙" w:hAnsi="TH SarabunIT๙" w:cs="TH SarabunIT๙" w:hint="cs"/>
          <w:sz w:val="32"/>
          <w:cs/>
        </w:rPr>
        <w:t>0029.53</w:t>
      </w:r>
      <w:r w:rsidR="00E12E15" w:rsidRPr="00E12E15">
        <w:rPr>
          <w:rFonts w:ascii="TH SarabunIT๙" w:hAnsi="TH SarabunIT๙" w:cs="TH SarabunIT๙"/>
          <w:sz w:val="32"/>
        </w:rPr>
        <w:t>(15)/-</w:t>
      </w:r>
      <w:r w:rsidRPr="00982355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Pr="00982355">
        <w:rPr>
          <w:rFonts w:ascii="TH SarabunIT๙" w:hAnsi="TH SarabunIT๙" w:cs="TH SarabunIT๙"/>
          <w:sz w:val="28"/>
          <w:szCs w:val="28"/>
        </w:rPr>
        <w:t xml:space="preserve">    </w:t>
      </w:r>
      <w:r w:rsidRPr="00E12E15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</w:t>
      </w:r>
      <w:r w:rsidRPr="009823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82355">
        <w:rPr>
          <w:rFonts w:ascii="TH SarabunIT๙" w:hAnsi="TH SarabunIT๙" w:cs="TH SarabunIT๙"/>
          <w:sz w:val="32"/>
        </w:rPr>
        <w:t xml:space="preserve">    </w:t>
      </w:r>
      <w:r w:rsidR="00E12E15">
        <w:rPr>
          <w:rFonts w:ascii="TH SarabunIT๙" w:hAnsi="TH SarabunIT๙" w:cs="TH SarabunIT๙"/>
          <w:sz w:val="32"/>
        </w:rPr>
        <w:t>1</w:t>
      </w:r>
      <w:r w:rsidR="00E12E15">
        <w:rPr>
          <w:rFonts w:ascii="TH SarabunIT๙" w:hAnsi="TH SarabunIT๙" w:cs="TH SarabunIT๙" w:hint="cs"/>
          <w:sz w:val="32"/>
          <w:cs/>
        </w:rPr>
        <w:t xml:space="preserve"> </w:t>
      </w:r>
      <w:r w:rsidR="00E12E15">
        <w:rPr>
          <w:rFonts w:ascii="TH SarabunIT๙" w:hAnsi="TH SarabunIT๙" w:cs="TH SarabunIT๙"/>
          <w:sz w:val="32"/>
        </w:rPr>
        <w:t xml:space="preserve"> </w:t>
      </w:r>
      <w:r w:rsidR="00E12E15">
        <w:rPr>
          <w:rFonts w:ascii="TH SarabunIT๙" w:hAnsi="TH SarabunIT๙" w:cs="TH SarabunIT๙" w:hint="cs"/>
          <w:sz w:val="32"/>
          <w:cs/>
        </w:rPr>
        <w:t>เมษายน  2567</w:t>
      </w:r>
    </w:p>
    <w:p w14:paraId="1F65C7B7" w14:textId="77777777" w:rsidR="000816F2" w:rsidRPr="00982355" w:rsidRDefault="000816F2" w:rsidP="000816F2">
      <w:pPr>
        <w:rPr>
          <w:rFonts w:ascii="TH SarabunIT๙" w:hAnsi="TH SarabunIT๙" w:cs="TH SarabunIT๙"/>
          <w:sz w:val="32"/>
          <w:cs/>
        </w:rPr>
      </w:pPr>
      <w:r>
        <w:rPr>
          <w:rFonts w:ascii="TH SarabunPSK" w:hAnsi="TH SarabunPSK" w:cs="TH SarabunPSK"/>
        </w:rPr>
        <w:t xml:space="preserve"> </w:t>
      </w: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cs/>
        </w:rPr>
        <w:t>รายงานผลการใช้จ่ายงบประมาณปีงบประมาณ 2567 (รอบ 6 เดือน)</w:t>
      </w:r>
    </w:p>
    <w:p w14:paraId="1EAB8209" w14:textId="77777777" w:rsidR="000816F2" w:rsidRPr="00982355" w:rsidRDefault="000816F2" w:rsidP="000816F2">
      <w:pPr>
        <w:rPr>
          <w:rFonts w:ascii="TH SarabunIT๙" w:hAnsi="TH SarabunIT๙" w:cs="TH SarabunIT๙"/>
          <w:sz w:val="16"/>
          <w:szCs w:val="16"/>
        </w:rPr>
      </w:pPr>
    </w:p>
    <w:p w14:paraId="34A862D8" w14:textId="0566A3F5" w:rsidR="000816F2" w:rsidRPr="00982355" w:rsidRDefault="000816F2" w:rsidP="000816F2">
      <w:pPr>
        <w:rPr>
          <w:rFonts w:ascii="TH SarabunIT๙" w:hAnsi="TH SarabunIT๙" w:cs="TH SarabunIT๙"/>
          <w:sz w:val="32"/>
          <w:cs/>
        </w:rPr>
      </w:pPr>
      <w:r w:rsidRPr="00982355">
        <w:rPr>
          <w:rFonts w:ascii="TH SarabunIT๙" w:hAnsi="TH SarabunIT๙" w:cs="TH SarabunIT๙" w:hint="cs"/>
          <w:sz w:val="32"/>
          <w:cs/>
        </w:rPr>
        <w:t xml:space="preserve">เรียน  </w:t>
      </w:r>
      <w:r w:rsidR="00E86DE5">
        <w:rPr>
          <w:rFonts w:ascii="TH SarabunIT๙" w:hAnsi="TH SarabunIT๙" w:cs="TH SarabunIT๙" w:hint="cs"/>
          <w:sz w:val="32"/>
          <w:cs/>
        </w:rPr>
        <w:t>สว.ตม.จว.ชัยภูมิ</w:t>
      </w:r>
      <w:r w:rsidRPr="00982355">
        <w:rPr>
          <w:rFonts w:ascii="TH SarabunIT๙" w:hAnsi="TH SarabunIT๙" w:cs="TH SarabunIT๙"/>
          <w:sz w:val="32"/>
          <w:cs/>
        </w:rPr>
        <w:t xml:space="preserve"> </w:t>
      </w:r>
    </w:p>
    <w:p w14:paraId="3AE4CE90" w14:textId="77777777" w:rsidR="000816F2" w:rsidRPr="00982355" w:rsidRDefault="000816F2" w:rsidP="000816F2">
      <w:pPr>
        <w:rPr>
          <w:rFonts w:ascii="TH SarabunIT๙" w:hAnsi="TH SarabunIT๙" w:cs="TH SarabunIT๙"/>
          <w:sz w:val="16"/>
          <w:szCs w:val="16"/>
        </w:rPr>
      </w:pPr>
    </w:p>
    <w:p w14:paraId="7EF26299" w14:textId="5A6E8F3F" w:rsidR="00FA08FF" w:rsidRDefault="00FA08FF" w:rsidP="00FA08FF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spacing w:before="2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ตามที่สำนักงานคณะกรรมการป้องกันปราบปรามการทุจริตแห่งชาติ (สำนักงาน ป.ป.ช.)                 ได้ดำเนินโครงการประเมินคุณธรรมและความโปร่งใสในการดำเนินงานของหน่วยงานภาครัฐ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</w:rPr>
        <w:t xml:space="preserve">(Integrity and Transparency Assessment : ITA) </w:t>
      </w:r>
      <w:r>
        <w:rPr>
          <w:rFonts w:ascii="TH SarabunIT๙" w:hAnsi="TH SarabunIT๙" w:cs="TH SarabunIT๙" w:hint="cs"/>
          <w:cs/>
        </w:rPr>
        <w:t>ซึ่งเป็นการประเมินเพื่อวัดระดับคุณธรมและความโปร่งใสในการดำเนินงานของหน่วยงาน โดยกำหนดให้หน่วยงานมีการรายงานผลการใช้จ่ายงบประมาณ รอบ 6 เดือนแรก หรือ 2 ไตรมาส ของปีงบประมาณ พ.ศ.2567 (ตุลาคม 2566 - มีนาคม 2567) โดยให้มีการรายงาน  ผลการใช้จ่ายงบประมาณต่อหัวหน้าตรวจคนเข้าเมืองจังหวัด หรือด่านตรวจคนเข้าเมือง นั้น</w:t>
      </w:r>
    </w:p>
    <w:p w14:paraId="33BD8982" w14:textId="156D79EA" w:rsidR="00FA08FF" w:rsidRDefault="00FA08FF" w:rsidP="00FA08FF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ฝ่ายอำนวยการ ได้จัดทำข้อมูลรายงานผลการใช้จ่ายงบประมาณ รอบ 6 เดือนแรก หรือ                      2 ไตรมาส ของปีงบประมาณ พ.ศ.2567 (ตุลาคม 2566 - มีนาคม 2567)  เรียบร้อยแล้ว ตามโครงการประเมินคุณธรรมและความโปร่งใสในการดำเนินงานของหน่วยงานภาครัฐ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</w:rPr>
        <w:t xml:space="preserve">Integrity and Transparency Assessment : ITA) </w:t>
      </w:r>
      <w:r>
        <w:rPr>
          <w:rFonts w:ascii="TH SarabunIT๙" w:hAnsi="TH SarabunIT๙" w:cs="TH SarabunIT๙" w:hint="cs"/>
          <w:cs/>
        </w:rPr>
        <w:t>ของสำนักงานคณะกรรมการป้องกันและปราบปรามการทุจริตแห่งชาติ ขอเรียนว่าผลการใช้จ่ายงบประมาณ เป็นไปตามเป้าหมายเมื่อเทียบกับแผนการใช้จ่ายงบประมาณ  ไม่มีปัญหา อุปสรรค แต่อย่างใด  รายละเอียดตามเอกสารแนบมาพร้อมนี้</w:t>
      </w:r>
    </w:p>
    <w:p w14:paraId="0733D1EC" w14:textId="22C0F451" w:rsidR="00FA08FF" w:rsidRDefault="00FA08FF" w:rsidP="00FA08FF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4E4AE2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  <w:t xml:space="preserve">  </w:t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</w:p>
    <w:p w14:paraId="6A08F2F8" w14:textId="1C320A9C" w:rsidR="00FA08FF" w:rsidRPr="004E4AE2" w:rsidRDefault="00FA08FF" w:rsidP="00FA08FF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ร.ต.อ.</w:t>
      </w:r>
      <w:r w:rsidRPr="004E4AE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 w:rsidRPr="004E4AE2">
        <w:rPr>
          <w:rFonts w:ascii="TH SarabunIT๙" w:hAnsi="TH SarabunIT๙" w:cs="TH SarabunIT๙"/>
          <w:cs/>
        </w:rPr>
        <w:t xml:space="preserve"> </w:t>
      </w:r>
      <w:r w:rsidR="00E12E15" w:rsidRPr="00E12E15">
        <w:rPr>
          <w:rFonts w:ascii="TH SarabunIT๙" w:hAnsi="TH SarabunIT๙" w:cs="TH SarabunIT๙"/>
          <w:cs/>
        </w:rPr>
        <w:drawing>
          <wp:inline distT="0" distB="0" distL="0" distR="0" wp14:anchorId="46CDCFD9" wp14:editId="5EAAD56A">
            <wp:extent cx="1074168" cy="528905"/>
            <wp:effectExtent l="0" t="0" r="0" b="5080"/>
            <wp:docPr id="80676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6307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156" cy="53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E02AF" w14:textId="79D93046" w:rsidR="00FA08FF" w:rsidRPr="004E4AE2" w:rsidRDefault="00FA08FF" w:rsidP="00FA08FF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ind w:right="-1"/>
        <w:rPr>
          <w:rFonts w:ascii="TH SarabunIT๙" w:hAnsi="TH SarabunIT๙" w:cs="TH SarabunIT๙"/>
        </w:rPr>
      </w:pP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</w:t>
      </w:r>
      <w:r w:rsidRPr="004E4AE2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4E4AE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4E4AE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ณัฐพล ธรรมมาวุฒิกูล</w:t>
      </w:r>
      <w:r w:rsidRPr="004E4AE2">
        <w:rPr>
          <w:rFonts w:ascii="TH SarabunIT๙" w:hAnsi="TH SarabunIT๙" w:cs="TH SarabunIT๙"/>
          <w:cs/>
        </w:rPr>
        <w:t>)</w:t>
      </w:r>
    </w:p>
    <w:p w14:paraId="3094C775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  <w:r w:rsidRPr="004E4AE2">
        <w:rPr>
          <w:rFonts w:ascii="TH SarabunIT๙" w:hAnsi="TH SarabunIT๙" w:cs="TH SarabunIT๙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>รอง สว.ตม.จว.ชัยภูมิ บก.ตม.4</w:t>
      </w:r>
    </w:p>
    <w:p w14:paraId="5F78414E" w14:textId="448B56FB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  <w:r w:rsidRPr="004E4AE2">
        <w:rPr>
          <w:rFonts w:ascii="TH SarabunIT๙" w:hAnsi="TH SarabunIT๙" w:cs="TH SarabunIT๙"/>
        </w:rPr>
        <w:t xml:space="preserve">            </w:t>
      </w:r>
    </w:p>
    <w:p w14:paraId="236E2AEC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5471748D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sym w:font="Wingdings 2" w:char="F052"/>
      </w:r>
      <w:r>
        <w:rPr>
          <w:rFonts w:ascii="TH SarabunIT๙" w:hAnsi="TH SarabunIT๙" w:cs="TH SarabunIT๙" w:hint="cs"/>
          <w:cs/>
        </w:rPr>
        <w:t xml:space="preserve">  </w:t>
      </w:r>
      <w:r w:rsidRPr="00674B4A">
        <w:rPr>
          <w:rFonts w:ascii="TH SarabunIT๙" w:hAnsi="TH SarabunIT๙" w:cs="TH SarabunIT๙" w:hint="cs"/>
          <w:b/>
          <w:bCs/>
          <w:cs/>
        </w:rPr>
        <w:t>ทราบ</w:t>
      </w:r>
    </w:p>
    <w:p w14:paraId="1F9136BE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  <w:b/>
          <w:bCs/>
        </w:rPr>
      </w:pPr>
    </w:p>
    <w:p w14:paraId="61D7F35C" w14:textId="6CAF12A7" w:rsidR="00FA08FF" w:rsidRDefault="00FA08FF" w:rsidP="00E12E1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ว่าที่ </w:t>
      </w:r>
      <w:r>
        <w:rPr>
          <w:rFonts w:ascii="TH SarabunIT๙" w:hAnsi="TH SarabunIT๙" w:cs="TH SarabunIT๙" w:hint="cs"/>
          <w:cs/>
        </w:rPr>
        <w:t>พ.ต.</w:t>
      </w:r>
      <w:r>
        <w:rPr>
          <w:rFonts w:ascii="TH SarabunIT๙" w:hAnsi="TH SarabunIT๙" w:cs="TH SarabunIT๙" w:hint="cs"/>
          <w:cs/>
        </w:rPr>
        <w:t>ท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FA08FF">
        <w:rPr>
          <w:rFonts w:ascii="TH SarabunIT๙" w:hAnsi="TH SarabunIT๙" w:cs="TH SarabunIT๙"/>
          <w:cs/>
        </w:rPr>
        <w:drawing>
          <wp:inline distT="0" distB="0" distL="0" distR="0" wp14:anchorId="136B930C" wp14:editId="4FAAE88E">
            <wp:extent cx="980186" cy="558673"/>
            <wp:effectExtent l="0" t="0" r="0" b="0"/>
            <wp:docPr id="1979735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73554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448" cy="56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0D41" w14:textId="0895D493" w:rsidR="00FA08FF" w:rsidRDefault="00E12E15" w:rsidP="00E12E1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FA08FF">
        <w:rPr>
          <w:rFonts w:ascii="TH SarabunIT๙" w:hAnsi="TH SarabunIT๙" w:cs="TH SarabunIT๙" w:hint="cs"/>
          <w:cs/>
        </w:rPr>
        <w:t>(</w:t>
      </w:r>
      <w:r w:rsidR="00FA08FF">
        <w:rPr>
          <w:rFonts w:ascii="TH SarabunIT๙" w:hAnsi="TH SarabunIT๙" w:cs="TH SarabunIT๙" w:hint="cs"/>
          <w:cs/>
        </w:rPr>
        <w:t>ชัยวัฒน์  ศรีทะวงษ์</w:t>
      </w:r>
      <w:r w:rsidR="00FA08FF">
        <w:rPr>
          <w:rFonts w:ascii="TH SarabunIT๙" w:hAnsi="TH SarabunIT๙" w:cs="TH SarabunIT๙" w:hint="cs"/>
          <w:cs/>
        </w:rPr>
        <w:t>)</w:t>
      </w:r>
    </w:p>
    <w:p w14:paraId="7B29419D" w14:textId="46F7380F" w:rsidR="00FA08FF" w:rsidRDefault="00E12E15" w:rsidP="00E12E1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FA08FF">
        <w:rPr>
          <w:rFonts w:ascii="TH SarabunIT๙" w:hAnsi="TH SarabunIT๙" w:cs="TH SarabunIT๙" w:hint="cs"/>
          <w:cs/>
        </w:rPr>
        <w:t>สว.ตม.จว.ชัยภูมิ บก.ตม.4</w:t>
      </w:r>
    </w:p>
    <w:p w14:paraId="5489F636" w14:textId="3162A7CD" w:rsidR="00FA08FF" w:rsidRPr="004E4AE2" w:rsidRDefault="00E12E15" w:rsidP="00E12E15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FA08FF">
        <w:rPr>
          <w:rFonts w:ascii="TH SarabunIT๙" w:hAnsi="TH SarabunIT๙" w:cs="TH SarabunIT๙" w:hint="cs"/>
          <w:cs/>
        </w:rPr>
        <w:t>1 เม.ย.67</w:t>
      </w:r>
    </w:p>
    <w:p w14:paraId="4BB74ACF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                                            </w:t>
      </w:r>
      <w:r w:rsidRPr="00847BE8">
        <w:rPr>
          <w:rFonts w:ascii="TH SarabunIT๙" w:hAnsi="TH SarabunIT๙" w:cs="TH SarabunIT๙"/>
          <w:sz w:val="36"/>
          <w:szCs w:val="36"/>
        </w:rPr>
        <w:object w:dxaOrig="1870" w:dyaOrig="2068" w14:anchorId="4FBF7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7.25pt" o:ole="" fillcolor="window">
            <v:imagedata r:id="rId8" o:title=""/>
          </v:shape>
          <o:OLEObject Type="Embed" ProgID="MSDraw" ShapeID="_x0000_i1025" DrawAspect="Content" ObjectID="_1774174506" r:id="rId9">
            <o:FieldCodes>\* MERGEFORMAT</o:FieldCodes>
          </o:OLEObject>
        </w:object>
      </w:r>
    </w:p>
    <w:p w14:paraId="51BDD531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7AA8AB83" w14:textId="124EDC2C" w:rsidR="00FA08FF" w:rsidRDefault="00FA08FF" w:rsidP="00FA08FF">
      <w:pPr>
        <w:tabs>
          <w:tab w:val="center" w:pos="4820"/>
        </w:tabs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  ตรวจคนเข้าเมืองจังหวัด</w:t>
      </w:r>
      <w:r>
        <w:rPr>
          <w:rFonts w:ascii="TH SarabunIT๙" w:hAnsi="TH SarabunIT๙" w:cs="TH SarabunIT๙" w:hint="cs"/>
          <w:cs/>
        </w:rPr>
        <w:t>ชัยภูมิ กองบังคับการตรวจคนเข้าเมือง 4</w:t>
      </w:r>
    </w:p>
    <w:p w14:paraId="33C8C451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เรื่อง  รายงานผลการใช้จ่ายงบประมาณ รอบ 6 เดือนแรก ของปีงบประมาณ พ.ศ.2567</w:t>
      </w:r>
    </w:p>
    <w:p w14:paraId="3820177E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ตุลาคม 2566 - มีนาคม 2567 )</w:t>
      </w:r>
    </w:p>
    <w:p w14:paraId="4231FBDD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129824E1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*********************************</w:t>
      </w:r>
    </w:p>
    <w:p w14:paraId="71CB8C2D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28CD7C48" w14:textId="09BF6EAD" w:rsidR="00FA08FF" w:rsidRP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A08FF">
        <w:rPr>
          <w:rFonts w:ascii="TH SarabunIT๙" w:hAnsi="TH SarabunIT๙" w:cs="TH SarabunIT๙" w:hint="cs"/>
          <w:sz w:val="32"/>
          <w:cs/>
        </w:rPr>
        <w:t>ตรวจคนเข้าเมืองจังหวัด</w:t>
      </w:r>
      <w:r w:rsidRPr="00FA08FF">
        <w:rPr>
          <w:rFonts w:ascii="TH SarabunIT๙" w:hAnsi="TH SarabunIT๙" w:cs="TH SarabunIT๙" w:hint="cs"/>
          <w:sz w:val="32"/>
          <w:cs/>
        </w:rPr>
        <w:t>ชัยภูมิ</w:t>
      </w:r>
      <w:r w:rsidRPr="00FA08FF">
        <w:rPr>
          <w:rFonts w:ascii="TH SarabunIT๙" w:hAnsi="TH SarabunIT๙" w:cs="TH SarabunIT๙" w:hint="cs"/>
          <w:sz w:val="32"/>
          <w:cs/>
        </w:rPr>
        <w:t xml:space="preserve">  ได้จัดทำรายงานผลการใช้จ่ายงบประมาณรอบ 6 เดือนแรก หรือ 2 ไตรมาส ของปีงบประมาณ พ.ศ.2567 (ตุลาคม 2566 - มีนาคม 2567) ตามโครงการประเมินคุณธรรมและความโปร่งใสในการดำเนินงานของหน่วยงานภาครัฐ  </w:t>
      </w:r>
      <w:r w:rsidRPr="00FA08FF">
        <w:rPr>
          <w:rFonts w:ascii="TH SarabunIT๙" w:hAnsi="TH SarabunIT๙" w:cs="TH SarabunIT๙"/>
          <w:sz w:val="32"/>
        </w:rPr>
        <w:t xml:space="preserve">(Integrity and Transparency Assessment : ITA) </w:t>
      </w:r>
      <w:r w:rsidRPr="00FA08FF">
        <w:rPr>
          <w:rFonts w:ascii="TH SarabunIT๙" w:hAnsi="TH SarabunIT๙" w:cs="TH SarabunIT๙" w:hint="cs"/>
          <w:sz w:val="32"/>
          <w:cs/>
        </w:rPr>
        <w:t>ของ สำนักงานคณะกรรมการป้องกันและปราบปรามการทุจริตแห่งชาติ รายละเอียดตามเอกสารแนบท้ายประกาศ</w:t>
      </w:r>
    </w:p>
    <w:p w14:paraId="6E259937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 w:hint="cs"/>
        </w:rPr>
      </w:pPr>
    </w:p>
    <w:p w14:paraId="3373C2A0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ประกาศ ณ วันที่   1   เมษายน  พ.ศ.2567</w:t>
      </w:r>
    </w:p>
    <w:p w14:paraId="7AFE4079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 w:hint="cs"/>
        </w:rPr>
      </w:pPr>
    </w:p>
    <w:p w14:paraId="06FC65AF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</w:p>
    <w:p w14:paraId="1BD5AAA4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6F0014AA" w14:textId="3301F982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ว่าที่ </w:t>
      </w:r>
      <w:r>
        <w:rPr>
          <w:rFonts w:ascii="TH SarabunIT๙" w:hAnsi="TH SarabunIT๙" w:cs="TH SarabunIT๙" w:hint="cs"/>
          <w:cs/>
        </w:rPr>
        <w:t>พันตำรวจ</w:t>
      </w:r>
      <w:r>
        <w:rPr>
          <w:rFonts w:ascii="TH SarabunIT๙" w:hAnsi="TH SarabunIT๙" w:cs="TH SarabunIT๙" w:hint="cs"/>
          <w:cs/>
        </w:rPr>
        <w:t>โท</w:t>
      </w:r>
      <w:r>
        <w:rPr>
          <w:rFonts w:ascii="TH SarabunIT๙" w:hAnsi="TH SarabunIT๙" w:cs="TH SarabunIT๙" w:hint="cs"/>
          <w:cs/>
        </w:rPr>
        <w:t xml:space="preserve">   </w:t>
      </w:r>
      <w:r w:rsidRPr="00FA08FF">
        <w:rPr>
          <w:rFonts w:ascii="TH SarabunIT๙" w:hAnsi="TH SarabunIT๙" w:cs="TH SarabunIT๙"/>
          <w:cs/>
        </w:rPr>
        <w:drawing>
          <wp:inline distT="0" distB="0" distL="0" distR="0" wp14:anchorId="2F0F9A90" wp14:editId="45983746">
            <wp:extent cx="1359086" cy="774633"/>
            <wp:effectExtent l="0" t="0" r="0" b="6985"/>
            <wp:docPr id="14028078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80784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267" cy="77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BBB6" w14:textId="36BFB861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</w:t>
      </w:r>
      <w:r>
        <w:rPr>
          <w:rFonts w:ascii="TH SarabunIT๙" w:hAnsi="TH SarabunIT๙" w:cs="TH SarabunIT๙" w:hint="cs"/>
          <w:cs/>
        </w:rPr>
        <w:t>ชัยวัฒน์  ศรีทะวงษ์</w:t>
      </w:r>
      <w:r>
        <w:rPr>
          <w:rFonts w:ascii="TH SarabunIT๙" w:hAnsi="TH SarabunIT๙" w:cs="TH SarabunIT๙" w:hint="cs"/>
          <w:cs/>
        </w:rPr>
        <w:t>)</w:t>
      </w:r>
    </w:p>
    <w:p w14:paraId="4F9F1BFE" w14:textId="5AA6AC48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สารวัตรตรวจคนเข้าเมืองจังหวัดชัยภูมิ</w:t>
      </w:r>
    </w:p>
    <w:p w14:paraId="2601C840" w14:textId="77777777" w:rsidR="00FA08FF" w:rsidRPr="00A85233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กองบังคับการตรวจคนเข้าเมือง 4</w:t>
      </w:r>
    </w:p>
    <w:p w14:paraId="2D6C0516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 w:hint="cs"/>
        </w:rPr>
      </w:pPr>
    </w:p>
    <w:p w14:paraId="240BDB8F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75F2CA1F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7E410AE8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204C6C08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4AA0023D" w14:textId="77777777" w:rsidR="007B2DD9" w:rsidRPr="00FA08FF" w:rsidRDefault="007B2DD9" w:rsidP="00FA08FF">
      <w:pPr>
        <w:ind w:right="-96" w:firstLine="1440"/>
        <w:jc w:val="thaiDistribute"/>
      </w:pPr>
    </w:p>
    <w:sectPr w:rsidR="007B2DD9" w:rsidRPr="00FA08FF" w:rsidSect="00E21E41">
      <w:pgSz w:w="12240" w:h="15840"/>
      <w:pgMar w:top="709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295F"/>
    <w:multiLevelType w:val="hybridMultilevel"/>
    <w:tmpl w:val="CE4AA800"/>
    <w:lvl w:ilvl="0" w:tplc="2610B5BE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9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F2"/>
    <w:rsid w:val="000816F2"/>
    <w:rsid w:val="00121D7A"/>
    <w:rsid w:val="00177DEF"/>
    <w:rsid w:val="00791C7C"/>
    <w:rsid w:val="007B2DD9"/>
    <w:rsid w:val="00BC52C4"/>
    <w:rsid w:val="00C81D5F"/>
    <w:rsid w:val="00E12E15"/>
    <w:rsid w:val="00E21E41"/>
    <w:rsid w:val="00E86DE5"/>
    <w:rsid w:val="00F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60E6"/>
  <w15:chartTrackingRefBased/>
  <w15:docId w15:val="{8F51CBDB-2C97-488A-8B0C-05E1AD8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F2"/>
    <w:pPr>
      <w:spacing w:after="0" w:line="240" w:lineRule="auto"/>
    </w:pPr>
    <w:rPr>
      <w:rFonts w:ascii="Angsana New" w:eastAsia="Times New Roman" w:hAnsi="Angsana New" w:cs="Angsana New"/>
      <w:kern w:val="0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8FF"/>
    <w:pPr>
      <w:tabs>
        <w:tab w:val="center" w:pos="4153"/>
        <w:tab w:val="right" w:pos="8306"/>
      </w:tabs>
    </w:pPr>
    <w:rPr>
      <w:rFonts w:ascii="AngsanaUPC" w:hAnsi="AngsanaUPC" w:cs="AngsanaUPC"/>
      <w:sz w:val="32"/>
    </w:rPr>
  </w:style>
  <w:style w:type="character" w:customStyle="1" w:styleId="HeaderChar">
    <w:name w:val="Header Char"/>
    <w:basedOn w:val="DefaultParagraphFont"/>
    <w:link w:val="Header"/>
    <w:rsid w:val="00FA08FF"/>
    <w:rPr>
      <w:rFonts w:ascii="AngsanaUPC" w:eastAsia="Times New Roman" w:hAnsi="AngsanaUPC" w:cs="AngsanaUPC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Pilailak Sripandon</cp:lastModifiedBy>
  <cp:revision>4</cp:revision>
  <dcterms:created xsi:type="dcterms:W3CDTF">2024-04-06T02:05:00Z</dcterms:created>
  <dcterms:modified xsi:type="dcterms:W3CDTF">2024-04-09T06:29:00Z</dcterms:modified>
</cp:coreProperties>
</file>